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75C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outlineLvl w:val="9"/>
        <w:rPr>
          <w:rFonts w:hint="eastAsia" w:ascii="国标黑体" w:hAnsi="国标黑体" w:eastAsia="国标黑体" w:cs="国标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国标黑体" w:hAnsi="国标黑体" w:eastAsia="国标黑体" w:cs="国标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p w14:paraId="695FF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鄂州市长江经济带观澜片区污水管网改造工程</w:t>
      </w:r>
    </w:p>
    <w:p w14:paraId="629B8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初步设计总概算表</w:t>
      </w:r>
    </w:p>
    <w:tbl>
      <w:tblPr>
        <w:tblStyle w:val="3"/>
        <w:tblW w:w="92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2941"/>
        <w:gridCol w:w="1259"/>
        <w:gridCol w:w="885"/>
        <w:gridCol w:w="847"/>
        <w:gridCol w:w="1167"/>
        <w:gridCol w:w="1327"/>
      </w:tblGrid>
      <w:tr w14:paraId="184AC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F9A1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2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6E7C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</w:rPr>
              <w:t>工程或费用名称</w:t>
            </w:r>
          </w:p>
        </w:tc>
        <w:tc>
          <w:tcPr>
            <w:tcW w:w="54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1A82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</w:rPr>
              <w:t>金额（万元）</w:t>
            </w:r>
          </w:p>
        </w:tc>
      </w:tr>
      <w:tr w14:paraId="4168F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tblHeader/>
        </w:trPr>
        <w:tc>
          <w:tcPr>
            <w:tcW w:w="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0C79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80C7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295B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</w:rPr>
              <w:t>建筑</w:t>
            </w:r>
          </w:p>
          <w:p w14:paraId="6FE5D7A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</w:rPr>
              <w:t>工程费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20D1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</w:rPr>
              <w:t>安装</w:t>
            </w:r>
          </w:p>
          <w:p w14:paraId="7A53C3F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</w:rPr>
              <w:t>工程费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6FF0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</w:rPr>
              <w:t>设备购置费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4CB4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</w:rPr>
              <w:t>其他费用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A90A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国标黑体" w:hAnsi="国标黑体" w:eastAsia="国标黑体" w:cs="国标黑体"/>
                <w:b w:val="0"/>
                <w:bCs w:val="0"/>
                <w:color w:val="auto"/>
                <w:kern w:val="0"/>
                <w:sz w:val="21"/>
                <w:szCs w:val="21"/>
              </w:rPr>
              <w:t>合计</w:t>
            </w:r>
          </w:p>
        </w:tc>
      </w:tr>
      <w:tr w14:paraId="485B2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175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FDEE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工程费用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BC3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10252.11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138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36.61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3AF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928.02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BAB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5A5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11,216.73</w:t>
            </w:r>
          </w:p>
        </w:tc>
      </w:tr>
      <w:tr w14:paraId="478CB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41D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BB65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管网综合整治工程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99E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10252.11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95C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34E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598.48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F63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9CD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10,850.59</w:t>
            </w:r>
          </w:p>
        </w:tc>
      </w:tr>
      <w:tr w14:paraId="4D01C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9E5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4603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污水管网清淤与修复工程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1CD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2,961.74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54C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219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643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F64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2,961.74</w:t>
            </w:r>
          </w:p>
        </w:tc>
      </w:tr>
      <w:tr w14:paraId="2B9CA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A65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08D8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市政污水收集系统整治工程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FA4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4,573.41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C78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7A0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C91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D8F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4,573.41</w:t>
            </w:r>
          </w:p>
        </w:tc>
      </w:tr>
      <w:tr w14:paraId="362D7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C08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370D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生活污水配套管网完善工程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7A9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2,069.68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C10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E0A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54B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C78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2,069.68</w:t>
            </w:r>
          </w:p>
        </w:tc>
      </w:tr>
      <w:tr w14:paraId="329FB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333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E237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污水箱涵综合治理工程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FEB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647.28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85B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188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598.48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9F2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E7A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1,245.76</w:t>
            </w:r>
          </w:p>
        </w:tc>
      </w:tr>
      <w:tr w14:paraId="44240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142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E03C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智慧管网工程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3A4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8A9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36.62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583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329.53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836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18B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366.15</w:t>
            </w:r>
          </w:p>
        </w:tc>
      </w:tr>
      <w:tr w14:paraId="399BB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28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9B05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工程建设其他费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28A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5F2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FEB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9AE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1826.56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DC9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1826.56</w:t>
            </w:r>
          </w:p>
        </w:tc>
      </w:tr>
      <w:tr w14:paraId="74175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833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CE98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建设用地费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A2A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E8C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7BD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8B7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F81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5.00</w:t>
            </w:r>
          </w:p>
        </w:tc>
      </w:tr>
      <w:tr w14:paraId="5E22D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EAB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0116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建设单位管理费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AF9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6EC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E82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636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152.17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712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152.17</w:t>
            </w:r>
          </w:p>
        </w:tc>
      </w:tr>
      <w:tr w14:paraId="7D182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9F2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495B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工程监理费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5A0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F3F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6B7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1CD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119.98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821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119.98</w:t>
            </w:r>
          </w:p>
        </w:tc>
      </w:tr>
      <w:tr w14:paraId="4D77C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083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9A77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建设项目前期工作咨询费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D51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6D9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82B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783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34.42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FAB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34.42</w:t>
            </w:r>
          </w:p>
        </w:tc>
      </w:tr>
      <w:tr w14:paraId="75679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5A6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EECA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方案论证咨询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752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F9F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27E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C44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C1F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</w:tr>
      <w:tr w14:paraId="17214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849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1CEE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项目交通分析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9E7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45A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212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48A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04A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</w:t>
            </w:r>
          </w:p>
        </w:tc>
      </w:tr>
      <w:tr w14:paraId="32778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45A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421E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可行性研究报告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71D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B97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478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9E9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22.42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641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22.42</w:t>
            </w:r>
          </w:p>
        </w:tc>
      </w:tr>
      <w:tr w14:paraId="66CA3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F49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06A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施工图勘测设计审查费、深基坑工程设计专项审查费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F90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235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969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05D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5.50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1DD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5.50</w:t>
            </w:r>
          </w:p>
        </w:tc>
      </w:tr>
      <w:tr w14:paraId="7D34B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118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6AC3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地质安全评估费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6A8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34F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88B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CA7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C79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3.00</w:t>
            </w:r>
          </w:p>
        </w:tc>
      </w:tr>
      <w:tr w14:paraId="27284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246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3AB1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劳动安全卫生评价费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F0D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65B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754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513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73B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</w:tr>
      <w:tr w14:paraId="09EB5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174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CBA3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项目节能评估费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A4C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D1D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65E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FBA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731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</w:tr>
      <w:tr w14:paraId="4625C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B3A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DAF3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勘察设计费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C05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617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A6F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7B1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1198.73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645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1198.73</w:t>
            </w:r>
          </w:p>
        </w:tc>
      </w:tr>
      <w:tr w14:paraId="50426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838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4C84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工程勘察费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CF9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292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BBF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A8D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576.51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E2B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576.51</w:t>
            </w:r>
          </w:p>
        </w:tc>
      </w:tr>
      <w:tr w14:paraId="5387A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7DB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5.1.1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C43A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工程测量、地质勘察费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32C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E2E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F40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B71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101.85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4C2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101.85</w:t>
            </w:r>
          </w:p>
        </w:tc>
      </w:tr>
      <w:tr w14:paraId="4FB34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7EA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5.1.2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C34F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现状管线补充排查、检测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62D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1DB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6B2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EA8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427.04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9ED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427.04</w:t>
            </w:r>
          </w:p>
        </w:tc>
      </w:tr>
      <w:tr w14:paraId="17BBE4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544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5.1.3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23BE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水质、水量监测费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71A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9DC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8EE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11C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47.62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0B9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47.62</w:t>
            </w:r>
          </w:p>
        </w:tc>
      </w:tr>
      <w:tr w14:paraId="7DA48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D04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3BB5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工程设计费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87B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D7C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C4E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1BA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622.21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37C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622.21</w:t>
            </w:r>
          </w:p>
        </w:tc>
      </w:tr>
      <w:tr w14:paraId="3F2F8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152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5.2.1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1029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基本设计费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7EF5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E8C4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51F6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3D94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477.24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5965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477.24</w:t>
            </w:r>
          </w:p>
        </w:tc>
      </w:tr>
      <w:tr w14:paraId="05C53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13F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5.2.2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5DBE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预算清单编制费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0015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C004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FD37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C7B8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47.72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F6AE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47.72</w:t>
            </w:r>
          </w:p>
        </w:tc>
      </w:tr>
      <w:tr w14:paraId="3C297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970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0EAC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竣工图编制费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3318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A530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46A9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3B27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38.18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574F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38.18</w:t>
            </w:r>
          </w:p>
        </w:tc>
      </w:tr>
      <w:tr w14:paraId="10785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69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5.2.4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B340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专篇设计费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1E03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F3AD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1DAF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5ABB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32.76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B044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32.76</w:t>
            </w:r>
          </w:p>
        </w:tc>
      </w:tr>
      <w:tr w14:paraId="3E9B2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81A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5.2.5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53E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BIM应用费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69D6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08AB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5295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FD32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26.31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516A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26.31</w:t>
            </w:r>
          </w:p>
        </w:tc>
      </w:tr>
      <w:tr w14:paraId="571CF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A5D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E2CD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工程专题费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8C2D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C9B9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A992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6278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406B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24.00</w:t>
            </w:r>
          </w:p>
        </w:tc>
      </w:tr>
      <w:tr w14:paraId="43429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263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AD79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环境影响咨询服务费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5DEA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3F8C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439A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CE0C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A3AF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3.00</w:t>
            </w:r>
          </w:p>
        </w:tc>
      </w:tr>
      <w:tr w14:paraId="0DDFE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378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38E1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社会影响评价报告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E0BF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F6BF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71B3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7CFC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7ADC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</w:tr>
      <w:tr w14:paraId="00C36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57E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71CD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涉铁专项费用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271F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AD18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F7B2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65AC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E833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20.00</w:t>
            </w:r>
          </w:p>
        </w:tc>
      </w:tr>
      <w:tr w14:paraId="4010F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CD1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F34F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水土保持费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5826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B3B2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4BF0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F711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21.70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3066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21.70</w:t>
            </w:r>
          </w:p>
        </w:tc>
      </w:tr>
      <w:tr w14:paraId="70832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0C8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BE27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水土保持方案编制费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115C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C90D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5135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1572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29B7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7.00</w:t>
            </w:r>
          </w:p>
        </w:tc>
      </w:tr>
      <w:tr w14:paraId="5C946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ADB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7C52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水土保持监测费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ED18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C638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621A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132C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5BB4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6.00</w:t>
            </w:r>
          </w:p>
        </w:tc>
      </w:tr>
      <w:tr w14:paraId="345E3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619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EBCF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水土保持补偿费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7DCE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3B2E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63D1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AF3C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AC56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1.70</w:t>
            </w:r>
          </w:p>
        </w:tc>
      </w:tr>
      <w:tr w14:paraId="0873E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50A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AB32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水土保持设施竣工验收技术评估报告编制费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8A28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4D1D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2E0B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5B98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CCA4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7.00</w:t>
            </w:r>
          </w:p>
        </w:tc>
      </w:tr>
      <w:tr w14:paraId="00DFF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0AE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3B9B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场地准备及临时设施费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393F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57E5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8F90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F917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2250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5.00</w:t>
            </w:r>
          </w:p>
        </w:tc>
      </w:tr>
      <w:tr w14:paraId="74FF0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BC5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4554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招标代理服务费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9E70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7639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050B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EB4B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70D2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</w:tr>
      <w:tr w14:paraId="04CFF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E8F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4904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建设工程造价咨询费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6225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0E8C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085B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9750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58.17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8E77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58.17</w:t>
            </w:r>
          </w:p>
        </w:tc>
      </w:tr>
      <w:tr w14:paraId="0A8BF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65E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6D73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工程保险费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5355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C853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43AB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0691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44.87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DD7D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44.87</w:t>
            </w:r>
          </w:p>
        </w:tc>
      </w:tr>
      <w:tr w14:paraId="415C9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7BB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5B9D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第三方检测、监测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7F20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C5EC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C1A0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39A9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74.52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1D5F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74.52</w:t>
            </w:r>
          </w:p>
        </w:tc>
      </w:tr>
      <w:tr w14:paraId="010B6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B2F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EC10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交通疏解及保通措施费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23DD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46C0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B356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C100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C4C4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20.00</w:t>
            </w:r>
          </w:p>
        </w:tc>
      </w:tr>
      <w:tr w14:paraId="3DB9C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282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E9A1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规划验收红线定位费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E264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D66A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8DE8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8300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F36A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11.00</w:t>
            </w:r>
          </w:p>
        </w:tc>
      </w:tr>
      <w:tr w14:paraId="60187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0AE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F5C0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生产准备费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30B6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6880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C1FD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13DC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22B2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55.00</w:t>
            </w:r>
          </w:p>
        </w:tc>
      </w:tr>
      <w:tr w14:paraId="65053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CBA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4834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联合试运转费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42C2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9C9F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B71B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902F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FC4C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</w:tr>
      <w:tr w14:paraId="024DA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E79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7BA6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预备费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F150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6752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4CFD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2EA2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939.12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FC79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939.12</w:t>
            </w:r>
          </w:p>
        </w:tc>
      </w:tr>
      <w:tr w14:paraId="4676A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C92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Ⅳ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D9D7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专项费用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13CA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8794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4627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42BF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80F4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64.90</w:t>
            </w:r>
          </w:p>
        </w:tc>
      </w:tr>
      <w:tr w14:paraId="6DF4B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5BF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745A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管线迁改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6E94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1478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3910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1520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9F10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64.90</w:t>
            </w:r>
          </w:p>
        </w:tc>
      </w:tr>
      <w:tr w14:paraId="3EE19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591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Ⅴ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2E75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建设期利息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CF7B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8A1B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6367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71E4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273.18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DB99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273.18</w:t>
            </w:r>
          </w:p>
        </w:tc>
      </w:tr>
      <w:tr w14:paraId="31069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BE7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Ⅵ</w:t>
            </w:r>
          </w:p>
        </w:tc>
        <w:tc>
          <w:tcPr>
            <w:tcW w:w="2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3B82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总投资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35EE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10252.11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9FEA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36.61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4EDA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928.01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92FE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3103.76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E2D6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14320.49</w:t>
            </w:r>
          </w:p>
        </w:tc>
      </w:tr>
    </w:tbl>
    <w:p w14:paraId="78C9A433">
      <w:pPr>
        <w:rPr>
          <w:rFonts w:hint="default"/>
          <w:lang w:val="en-US" w:eastAsia="zh-CN"/>
        </w:rPr>
      </w:pPr>
    </w:p>
    <w:p w14:paraId="7D00C2BE">
      <w:bookmarkStart w:id="0" w:name="_GoBack"/>
      <w:bookmarkEnd w:id="0"/>
    </w:p>
    <w:sectPr>
      <w:pgSz w:w="11906" w:h="16838"/>
      <w:pgMar w:top="2098" w:right="1474" w:bottom="1984" w:left="1587" w:header="720" w:footer="72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CE6E8C"/>
    <w:rsid w:val="23CE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2026-10-22T01:33:00Z</dcterms:created>
  <dc:creator>12</dc:creator>
  <cp:lastModifiedBy>12</cp:lastModifiedBy>
  <dcterms:modified xsi:type="dcterms:W3CDTF">2026-10-22T01:33:08Z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D34E8C7BC0D24685BD9A603EE8005755_11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