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65087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</w:p>
    <w:p w14:paraId="74EA2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湖北省京剧二团鄂城剧院改造工程</w:t>
      </w:r>
    </w:p>
    <w:p w14:paraId="5BEAE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初步设计概算核定表</w:t>
      </w:r>
    </w:p>
    <w:tbl>
      <w:tblPr>
        <w:tblStyle w:val="2"/>
        <w:tblW w:w="90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2281"/>
        <w:gridCol w:w="1228"/>
        <w:gridCol w:w="1180"/>
        <w:gridCol w:w="1138"/>
        <w:gridCol w:w="1193"/>
        <w:gridCol w:w="1196"/>
      </w:tblGrid>
      <w:tr w14:paraId="01D36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tblHeader/>
        </w:trPr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C40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 xml:space="preserve">序号 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C92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费用项目名称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1EB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建筑面积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（㎡）</w:t>
            </w:r>
          </w:p>
        </w:tc>
        <w:tc>
          <w:tcPr>
            <w:tcW w:w="47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25C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概算投资（万元）</w:t>
            </w:r>
          </w:p>
        </w:tc>
      </w:tr>
      <w:tr w14:paraId="57F08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tblHeader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54A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36C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808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EF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建筑工程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CC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设备购置及安装工程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CA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其他费用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6C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合计</w:t>
            </w:r>
          </w:p>
        </w:tc>
      </w:tr>
      <w:tr w14:paraId="0F25F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1F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  <w:t>一</w:t>
            </w:r>
          </w:p>
        </w:tc>
        <w:tc>
          <w:tcPr>
            <w:tcW w:w="2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5C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工程费用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BF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5A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1487.29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6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547.61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0E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8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2034.90</w:t>
            </w:r>
          </w:p>
        </w:tc>
      </w:tr>
      <w:tr w14:paraId="03850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A1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62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1#剧院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89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89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1440.57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45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13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6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1440.57 </w:t>
            </w:r>
          </w:p>
        </w:tc>
      </w:tr>
      <w:tr w14:paraId="0E879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0C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3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D0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6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61.41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61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77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1D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61.41 </w:t>
            </w:r>
          </w:p>
        </w:tc>
      </w:tr>
      <w:tr w14:paraId="2437F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E7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8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结构及加固工程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9F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00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394.00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95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93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12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394.00 </w:t>
            </w:r>
          </w:p>
        </w:tc>
      </w:tr>
      <w:tr w14:paraId="43D86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B7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E4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内装饰工程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55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CE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147.13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F6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D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12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147.13 </w:t>
            </w:r>
          </w:p>
        </w:tc>
      </w:tr>
      <w:tr w14:paraId="4D912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DC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3E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外立面工程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7B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CD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38.53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AC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33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97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38.53 </w:t>
            </w:r>
          </w:p>
        </w:tc>
      </w:tr>
      <w:tr w14:paraId="791EE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8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94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9E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6D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19.01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E9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5B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38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19.01 </w:t>
            </w:r>
          </w:p>
        </w:tc>
      </w:tr>
      <w:tr w14:paraId="5DDCD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E2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55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电力照明工程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91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86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103.36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C1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83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70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103.36 </w:t>
            </w:r>
          </w:p>
        </w:tc>
      </w:tr>
      <w:tr w14:paraId="2D122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60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E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火灾自动报警控制系统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2D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50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03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32.77 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F1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1D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32.77</w:t>
            </w:r>
          </w:p>
        </w:tc>
      </w:tr>
      <w:tr w14:paraId="6473D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53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2A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弱电智能化工程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E1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2B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91.85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7E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61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2B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91.85 </w:t>
            </w:r>
          </w:p>
        </w:tc>
      </w:tr>
      <w:tr w14:paraId="470C2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75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2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通风空调工程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BF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08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104.69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CF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3E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7E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104.69 </w:t>
            </w:r>
          </w:p>
        </w:tc>
      </w:tr>
      <w:tr w14:paraId="21C3C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00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D5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舞台系统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68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F5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06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305.54 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38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CD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305.54</w:t>
            </w:r>
          </w:p>
        </w:tc>
      </w:tr>
      <w:tr w14:paraId="558AC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15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5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抗震支架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FB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D6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10.44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7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21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7A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10.44 </w:t>
            </w:r>
          </w:p>
        </w:tc>
      </w:tr>
      <w:tr w14:paraId="62D55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4F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7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基坑支护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AC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03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B8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DD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18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60.00 </w:t>
            </w:r>
          </w:p>
        </w:tc>
      </w:tr>
      <w:tr w14:paraId="2A3BF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58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20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剧院观众厅座椅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8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ED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63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16.83 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97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4B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16.83 </w:t>
            </w:r>
          </w:p>
        </w:tc>
      </w:tr>
      <w:tr w14:paraId="5FBD2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EF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36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电梯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8A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64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13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7A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9B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45.00 </w:t>
            </w:r>
          </w:p>
        </w:tc>
      </w:tr>
      <w:tr w14:paraId="08B03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CD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08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老虎灶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5B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F8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F6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B0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DD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</w:tr>
      <w:tr w14:paraId="4800A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8B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BF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2#商业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1F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26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59.47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D0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A0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B3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59.47 </w:t>
            </w:r>
          </w:p>
        </w:tc>
      </w:tr>
      <w:tr w14:paraId="32C0E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E8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2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F9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土建工程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9E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28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41.39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A7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67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9F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41.39 </w:t>
            </w:r>
          </w:p>
        </w:tc>
      </w:tr>
      <w:tr w14:paraId="78FAA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42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  <w:tc>
          <w:tcPr>
            <w:tcW w:w="2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55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安装工程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3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46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18.08 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32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6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D3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18.08 </w:t>
            </w:r>
          </w:p>
        </w:tc>
      </w:tr>
      <w:tr w14:paraId="28D6B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06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C2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4#西票房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E5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0A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23.75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D4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38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A0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23.75 </w:t>
            </w:r>
          </w:p>
        </w:tc>
      </w:tr>
      <w:tr w14:paraId="4AB47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3C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F5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土建工程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9B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F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19.53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B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89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71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19.53 </w:t>
            </w:r>
          </w:p>
        </w:tc>
      </w:tr>
      <w:tr w14:paraId="680C7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5D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DD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安装工程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A1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EC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4.22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59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9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B0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4.22 </w:t>
            </w:r>
          </w:p>
        </w:tc>
      </w:tr>
      <w:tr w14:paraId="0418A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83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A8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5#东票房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7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2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39.29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C7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DB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76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39.29 </w:t>
            </w:r>
          </w:p>
        </w:tc>
      </w:tr>
      <w:tr w14:paraId="7DD02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37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A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土建工程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4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A6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30.99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31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E4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8C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30.99 </w:t>
            </w:r>
          </w:p>
        </w:tc>
      </w:tr>
      <w:tr w14:paraId="553B6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1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EB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安装工程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B5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E9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8.30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B1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90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93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8.30 </w:t>
            </w:r>
          </w:p>
        </w:tc>
      </w:tr>
      <w:tr w14:paraId="3DF6B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07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EB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拆除工程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D0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F9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51.24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52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D4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5D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51.24 </w:t>
            </w:r>
          </w:p>
        </w:tc>
      </w:tr>
      <w:tr w14:paraId="64177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03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2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室外及配套工程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CA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F0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418.66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57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68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9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418.66 </w:t>
            </w:r>
          </w:p>
        </w:tc>
      </w:tr>
      <w:tr w14:paraId="6EF72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38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40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室外铺装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79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B8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86.42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CB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04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7E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86.42 </w:t>
            </w:r>
          </w:p>
        </w:tc>
      </w:tr>
      <w:tr w14:paraId="06190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D3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DC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室外绿化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1A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1C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20.06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5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D0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58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20.06 </w:t>
            </w:r>
          </w:p>
        </w:tc>
      </w:tr>
      <w:tr w14:paraId="05F28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0B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F2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室外给排水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C7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1F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71.80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D7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E8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70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71.80 </w:t>
            </w:r>
          </w:p>
        </w:tc>
      </w:tr>
      <w:tr w14:paraId="40570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0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D8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室外强电工程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46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0A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49.01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35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09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4A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49.01 </w:t>
            </w:r>
          </w:p>
        </w:tc>
      </w:tr>
      <w:tr w14:paraId="37D12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FC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D1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室外弱电工程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2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EB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12.86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AF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60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FB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12.86 </w:t>
            </w:r>
          </w:p>
        </w:tc>
      </w:tr>
      <w:tr w14:paraId="3580B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0B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C1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室外桌椅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8C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2C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3B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DC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B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18.00 </w:t>
            </w:r>
          </w:p>
        </w:tc>
      </w:tr>
      <w:tr w14:paraId="3FAA8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F9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4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室外标识标牌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EE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9A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E2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69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F3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25.00 </w:t>
            </w:r>
          </w:p>
        </w:tc>
      </w:tr>
      <w:tr w14:paraId="16302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8A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91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雕塑及景观小品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B5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7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0B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7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CB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</w:tr>
      <w:tr w14:paraId="43BF2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19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91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入口大门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E1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88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A2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25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9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15.00 </w:t>
            </w:r>
          </w:p>
        </w:tc>
      </w:tr>
      <w:tr w14:paraId="2BCB7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E3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6.10 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88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外墙改造及彩绘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00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5A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85.50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F4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E7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8E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85.50 </w:t>
            </w:r>
          </w:p>
        </w:tc>
      </w:tr>
      <w:tr w14:paraId="0D38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40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7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E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智慧工地费用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F1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C9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0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0E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" w:eastAsia="zh-CN" w:bidi="ar-SA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42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1.91 </w:t>
            </w:r>
          </w:p>
        </w:tc>
      </w:tr>
      <w:tr w14:paraId="0AB41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94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  <w:t>二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6D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工程建设其他费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4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31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F6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9F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240.54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D9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240.54</w:t>
            </w:r>
          </w:p>
        </w:tc>
      </w:tr>
      <w:tr w14:paraId="4563C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EC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39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建设单位管理费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7F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69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4D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0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40.06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1B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40.06 </w:t>
            </w:r>
          </w:p>
        </w:tc>
      </w:tr>
      <w:tr w14:paraId="181F0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84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78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工程建设监理费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3C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9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5D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56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43.00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BE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43.00 </w:t>
            </w:r>
          </w:p>
        </w:tc>
      </w:tr>
      <w:tr w14:paraId="4C8D3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8D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39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建设项目前期工作咨询费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2F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2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49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06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F7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</w:tr>
      <w:tr w14:paraId="5DFF2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8E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E8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工程设计费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9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34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85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3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73.25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6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73.25 </w:t>
            </w:r>
          </w:p>
        </w:tc>
      </w:tr>
      <w:tr w14:paraId="7F475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FF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B5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方案设计及初步设计（含概算）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05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C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EA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4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07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</w:tr>
      <w:tr w14:paraId="3BC76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4B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DE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施工图设计费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1D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93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DC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E8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38.25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66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38.25 </w:t>
            </w:r>
          </w:p>
        </w:tc>
      </w:tr>
      <w:tr w14:paraId="5C97C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45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99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工程勘察费、房屋鉴定检测费、地下管线探测费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5E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36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AE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E9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9.77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3A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9.77 </w:t>
            </w:r>
          </w:p>
        </w:tc>
      </w:tr>
      <w:tr w14:paraId="57154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53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BF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招标代理服务费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2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F0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FC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4B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10.17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31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10.17 </w:t>
            </w:r>
          </w:p>
        </w:tc>
      </w:tr>
      <w:tr w14:paraId="11956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3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D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编制环境影响报告表费用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12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0F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D8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91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1.68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94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1.68 </w:t>
            </w:r>
          </w:p>
        </w:tc>
      </w:tr>
      <w:tr w14:paraId="139E0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B8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29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造价咨询服务费用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AF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06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82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5F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27.00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F8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27.00 </w:t>
            </w:r>
          </w:p>
        </w:tc>
      </w:tr>
      <w:tr w14:paraId="43AFA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08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AD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施工图审查费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38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74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F2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9B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E6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0.71 </w:t>
            </w:r>
          </w:p>
        </w:tc>
      </w:tr>
      <w:tr w14:paraId="49CC9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4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70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工程勘察文件审查费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F0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2C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74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8A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1E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 </w:t>
            </w:r>
          </w:p>
        </w:tc>
      </w:tr>
      <w:tr w14:paraId="598F0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E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19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施工图设计审查费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B3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0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5B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62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6B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0.51 </w:t>
            </w:r>
          </w:p>
        </w:tc>
      </w:tr>
      <w:tr w14:paraId="0445F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EE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6F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场地准备及临时设施费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07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40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99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EC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10.17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5D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10.17 </w:t>
            </w:r>
          </w:p>
        </w:tc>
      </w:tr>
      <w:tr w14:paraId="7C2D8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0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0F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工程保险费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8E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6E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1C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F9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6.10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E0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6.10 </w:t>
            </w:r>
          </w:p>
        </w:tc>
      </w:tr>
      <w:tr w14:paraId="5269C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6D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B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第三方检测费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D3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56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EC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1C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10.50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E6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10.50 </w:t>
            </w:r>
          </w:p>
        </w:tc>
      </w:tr>
      <w:tr w14:paraId="5D27A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DF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92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社会稳定风险评估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C1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08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5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78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1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</w:tr>
      <w:tr w14:paraId="62EC3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80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14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30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绿建咨询服务费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DC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E0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4F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5B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CA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1.63 </w:t>
            </w:r>
          </w:p>
        </w:tc>
      </w:tr>
      <w:tr w14:paraId="3C199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8E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8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基本预备费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88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28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60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D9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  <w:t>109.32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BB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  <w:t>109.32</w:t>
            </w:r>
          </w:p>
        </w:tc>
      </w:tr>
      <w:tr w14:paraId="1580F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CC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7C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建设项目概算总投资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7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E7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1487.29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0D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547.61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42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349.86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EF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" w:eastAsia="zh-CN"/>
              </w:rPr>
              <w:t>2384.76</w:t>
            </w:r>
          </w:p>
        </w:tc>
      </w:tr>
    </w:tbl>
    <w:p w14:paraId="1F8CA4FA"/>
    <w:p w14:paraId="26F8183F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06EC9"/>
    <w:rsid w:val="2100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2026-07-28T07:15:00Z</dcterms:created>
  <dc:creator>12</dc:creator>
  <cp:lastModifiedBy>12</cp:lastModifiedBy>
  <dcterms:modified xsi:type="dcterms:W3CDTF">2026-07-28T07:15:41Z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65BEBF1423ED4D8D9DFA88F0E400F0F5_11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