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D558C">
      <w:pP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eastAsia="zh-CN"/>
        </w:rPr>
        <w:t>附件：</w:t>
      </w:r>
    </w:p>
    <w:p w14:paraId="75401563">
      <w:pPr>
        <w:pStyle w:val="3"/>
        <w:rPr>
          <w:rFonts w:hint="eastAsia"/>
        </w:rPr>
      </w:pPr>
    </w:p>
    <w:p w14:paraId="1C264AF8">
      <w:pPr>
        <w:autoSpaceDE/>
        <w:autoSpaceDN/>
        <w:adjustRightInd/>
        <w:spacing w:beforeLines="-2147483648" w:afterLines="-2147483648" w:line="480" w:lineRule="exact"/>
        <w:jc w:val="center"/>
        <w:rPr>
          <w:rFonts w:hint="eastAsia" w:ascii="Times New Roman" w:hAnsi="Times New Roman" w:eastAsia="方正小标宋简体" w:cs="Times New Roman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Cs/>
          <w:kern w:val="2"/>
          <w:sz w:val="44"/>
          <w:szCs w:val="44"/>
          <w:lang w:val="en-US" w:eastAsia="zh-CN" w:bidi="ar-SA"/>
        </w:rPr>
        <w:t>项目招标核准意见表</w:t>
      </w:r>
    </w:p>
    <w:p w14:paraId="45DA3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ind w:left="-420" w:leftChars="-20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B27D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ind w:left="-420" w:leftChars="-20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项目名称：鄂州华容鸭儿湖220千伏输变电工程</w:t>
      </w:r>
    </w:p>
    <w:tbl>
      <w:tblPr>
        <w:tblStyle w:val="4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133"/>
        <w:gridCol w:w="1080"/>
        <w:gridCol w:w="1110"/>
        <w:gridCol w:w="1110"/>
        <w:gridCol w:w="1095"/>
        <w:gridCol w:w="1155"/>
        <w:gridCol w:w="1410"/>
      </w:tblGrid>
      <w:tr w14:paraId="777F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91" w:type="dxa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0182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213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5DDB5A2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招标范围</w:t>
            </w:r>
          </w:p>
        </w:tc>
        <w:tc>
          <w:tcPr>
            <w:tcW w:w="2220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1FE4277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招标组织形式</w:t>
            </w:r>
          </w:p>
        </w:tc>
        <w:tc>
          <w:tcPr>
            <w:tcW w:w="2250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FF1B663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招标方式</w:t>
            </w:r>
          </w:p>
        </w:tc>
        <w:tc>
          <w:tcPr>
            <w:tcW w:w="1410" w:type="dxa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ECD4870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不属于依法必须招标的范围</w:t>
            </w:r>
          </w:p>
        </w:tc>
      </w:tr>
      <w:tr w14:paraId="488A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291" w:type="dxa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930F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366F2C2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全部招标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A27763C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部分招标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EC75E9F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自行招标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395C55D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委托招标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6701FDE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公开招标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358CE5B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邀请招标</w:t>
            </w:r>
          </w:p>
        </w:tc>
        <w:tc>
          <w:tcPr>
            <w:tcW w:w="1410" w:type="dxa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67DD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A880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9A887D9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勘    察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A822756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AA33F19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5DC5CBE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2E725DD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8C9129F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7A0D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3625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E0B3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FF4D854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设    计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DF5B238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49A71B4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CD26B30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BDD6AC0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787079E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C5BE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0F33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8FCF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5A18EEC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监    理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4261852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9C3E306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58EAC35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A219764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D7CF967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5A6D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1A8D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64FB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82766D9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主要设备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DE7A35A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AB9D11B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37BA7D9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C78CED1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F97A378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650E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2EF1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74EC1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6C200BE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重要材料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2112E5A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4C4A75D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FB833ED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18A4989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4A2218C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8D05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8F0E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2185F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353B59C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建筑工程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38B6008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5613FE7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D5952C6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2E2F991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CE2E49F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3EBE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CD98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2022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81D5FE9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安装工程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BB49804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96A6808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12B457C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E0EB5CE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9980B7D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8EA4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5470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3E52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A2B6221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其    他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31909C0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BDDD4FF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585B9D4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331343D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424080A">
            <w:pPr>
              <w:autoSpaceDE/>
              <w:autoSpaceDN/>
              <w:adjustRightInd/>
              <w:spacing w:beforeLines="-2147483648" w:afterLines="-2147483648"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√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E161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CB75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16C8D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  <w:jc w:val="center"/>
        </w:trPr>
        <w:tc>
          <w:tcPr>
            <w:tcW w:w="9384" w:type="dxa"/>
            <w:gridSpan w:val="8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333572F">
            <w:pPr>
              <w:spacing w:line="5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核准意见：</w:t>
            </w:r>
          </w:p>
          <w:p w14:paraId="2C0E00F8">
            <w:pPr>
              <w:spacing w:line="500" w:lineRule="exact"/>
              <w:ind w:firstLine="560" w:firstLineChars="200"/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核准同意。请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项目单位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按照招标核准意见表严格组织招标工作，并注意做好相关档案管理工作，以备检查。</w:t>
            </w:r>
          </w:p>
          <w:p w14:paraId="3EB5CC31">
            <w:pPr>
              <w:pStyle w:val="2"/>
              <w:rPr>
                <w:rFonts w:hint="eastAsia"/>
                <w:lang w:val="en-US" w:eastAsia="zh-CN"/>
              </w:rPr>
            </w:pPr>
          </w:p>
          <w:p w14:paraId="6D22AD03">
            <w:pPr>
              <w:autoSpaceDE/>
              <w:autoSpaceDN/>
              <w:adjustRightInd/>
              <w:spacing w:beforeLines="-2147483648" w:afterLines="-2147483648" w:line="500" w:lineRule="exact"/>
              <w:ind w:firstLine="7560" w:firstLineChars="270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盖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" w:bidi="ar-SA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章</w:t>
            </w:r>
          </w:p>
          <w:p w14:paraId="0449F70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280" w:firstLineChars="100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"/>
              </w:rPr>
              <w:t xml:space="preserve">   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2026年6月30日</w:t>
            </w:r>
          </w:p>
        </w:tc>
      </w:tr>
    </w:tbl>
    <w:p w14:paraId="3F438781">
      <w:pPr>
        <w:keepNext w:val="0"/>
        <w:keepLines w:val="0"/>
        <w:pageBreakBefore w:val="0"/>
        <w:widowControl w:val="0"/>
        <w:tabs>
          <w:tab w:val="left" w:pos="4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1014DB4E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43D47"/>
    <w:rsid w:val="1D54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880" w:firstLineChars="200"/>
      <w:outlineLvl w:val="2"/>
    </w:pPr>
    <w:rPr>
      <w:rFonts w:eastAsia="楷体_GB2312"/>
      <w:b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2026-07-28T07:13:00Z</dcterms:created>
  <dc:creator>12</dc:creator>
  <cp:lastModifiedBy>12</cp:lastModifiedBy>
  <dcterms:modified xsi:type="dcterms:W3CDTF">2026-07-28T07:14:08Z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2DD69D7B17924DC19AE7483EF24D58C7_11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