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工程招标审批部门核准意见</w:t>
      </w: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eastAsia="仿宋_GB2312"/>
          <w:sz w:val="24"/>
        </w:rPr>
      </w:pPr>
    </w:p>
    <w:p>
      <w:pPr>
        <w:spacing w:line="3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建设单位: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鄂州市临空经济区管理委员会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项目名称: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花马湖北侧产业园区配套基础设施工程</w:t>
      </w:r>
    </w:p>
    <w:tbl>
      <w:tblPr>
        <w:tblStyle w:val="2"/>
        <w:tblW w:w="89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19"/>
        <w:gridCol w:w="1019"/>
        <w:gridCol w:w="1019"/>
        <w:gridCol w:w="1019"/>
        <w:gridCol w:w="1019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勘察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计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建筑工程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安装工程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监理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主要设备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重要材料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√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distribute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其它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4" w:hRule="atLeast"/>
        </w:trPr>
        <w:tc>
          <w:tcPr>
            <w:tcW w:w="8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审批部门核准意见：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2380" w:firstLineChars="8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同意</w:t>
            </w:r>
          </w:p>
          <w:p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43" w:firstLineChars="194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请严格按照《中华人民共和国招标投标法》等相关法律法规和相关部门规章，规范招标投标行为。</w:t>
            </w:r>
          </w:p>
          <w:p>
            <w:pPr>
              <w:spacing w:line="500" w:lineRule="exact"/>
              <w:ind w:firstLine="5717" w:firstLineChars="204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857" w:firstLineChars="2092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审批部门盖章</w:t>
            </w:r>
          </w:p>
          <w:p>
            <w:pPr>
              <w:wordWrap w:val="0"/>
              <w:spacing w:line="500" w:lineRule="exact"/>
              <w:ind w:right="560" w:firstLine="5600" w:firstLineChars="2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2019年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65BA0"/>
    <w:rsid w:val="4126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2020-07-06T01:54:00Z</dcterms:created>
  <dc:creator>Amo。 相惜</dc:creator>
  <cp:lastModifiedBy>Amo。 相惜</cp:lastModifiedBy>
  <dcterms:modified xsi:type="dcterms:W3CDTF">2020-07-06T01:54:30Z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